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66" w:rsidRPr="00791D2D" w:rsidRDefault="000A4F66" w:rsidP="000A4F66">
      <w:pPr>
        <w:widowControl/>
        <w:tabs>
          <w:tab w:val="clear" w:pos="1440"/>
        </w:tabs>
      </w:pPr>
      <w:bookmarkStart w:id="0" w:name="_GoBack"/>
      <w:bookmarkEnd w:id="0"/>
      <w:r w:rsidRPr="00791D2D">
        <w:t>РЕПУБЛИКА СРБИЈА</w:t>
      </w:r>
    </w:p>
    <w:p w:rsidR="000A4F66" w:rsidRPr="00791D2D" w:rsidRDefault="000A4F66" w:rsidP="000A4F66">
      <w:pPr>
        <w:widowControl/>
        <w:tabs>
          <w:tab w:val="clear" w:pos="1440"/>
        </w:tabs>
      </w:pPr>
      <w:r w:rsidRPr="00791D2D">
        <w:t>НАРОДНА СКУПШТИНА</w:t>
      </w:r>
    </w:p>
    <w:p w:rsidR="000A4F66" w:rsidRPr="00791D2D" w:rsidRDefault="000A4F66" w:rsidP="000A4F66">
      <w:pPr>
        <w:widowControl/>
        <w:tabs>
          <w:tab w:val="clear" w:pos="1440"/>
        </w:tabs>
        <w:rPr>
          <w:lang w:val="sr-Cyrl-RS"/>
        </w:rPr>
      </w:pPr>
      <w:r w:rsidRPr="00791D2D">
        <w:t xml:space="preserve">Одбор за </w:t>
      </w:r>
      <w:r w:rsidRPr="00791D2D">
        <w:rPr>
          <w:lang w:val="sr-Cyrl-RS"/>
        </w:rPr>
        <w:t>привреду, регионални развој,</w:t>
      </w:r>
    </w:p>
    <w:p w:rsidR="000A4F66" w:rsidRPr="00791D2D" w:rsidRDefault="000A4F66" w:rsidP="000A4F66">
      <w:pPr>
        <w:widowControl/>
        <w:tabs>
          <w:tab w:val="clear" w:pos="1440"/>
        </w:tabs>
        <w:rPr>
          <w:lang w:val="sr-Cyrl-RS"/>
        </w:rPr>
      </w:pPr>
      <w:r w:rsidRPr="00791D2D">
        <w:rPr>
          <w:lang w:val="sr-Cyrl-RS"/>
        </w:rPr>
        <w:t>трговину, туризам и енергетику</w:t>
      </w:r>
    </w:p>
    <w:p w:rsidR="000A4F66" w:rsidRPr="00B95504" w:rsidRDefault="000A4F66" w:rsidP="000A4F66">
      <w:pPr>
        <w:widowControl/>
        <w:tabs>
          <w:tab w:val="clear" w:pos="1440"/>
        </w:tabs>
        <w:rPr>
          <w:lang w:val="sr-Latn-RS"/>
        </w:rPr>
      </w:pPr>
      <w:r w:rsidRPr="00791D2D">
        <w:rPr>
          <w:lang w:val="ru-RU"/>
        </w:rPr>
        <w:t xml:space="preserve">10 Број </w:t>
      </w:r>
      <w:r>
        <w:rPr>
          <w:lang w:val="sr-Latn-RS"/>
        </w:rPr>
        <w:t>336-2402/13</w:t>
      </w:r>
    </w:p>
    <w:p w:rsidR="000A4F66" w:rsidRPr="00791D2D" w:rsidRDefault="000A4F66" w:rsidP="000A4F66">
      <w:pPr>
        <w:widowControl/>
        <w:tabs>
          <w:tab w:val="clear" w:pos="1440"/>
        </w:tabs>
        <w:rPr>
          <w:lang w:val="sr-Cyrl-RS"/>
        </w:rPr>
      </w:pPr>
      <w:r w:rsidRPr="00791D2D">
        <w:rPr>
          <w:lang w:val="sr-Cyrl-RS"/>
        </w:rPr>
        <w:t>1. јул 2013. године</w:t>
      </w: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  <w:r w:rsidRPr="00791D2D">
        <w:t>Б е о г р а д</w:t>
      </w: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</w:p>
    <w:p w:rsidR="000A4F66" w:rsidRPr="008B0C3F" w:rsidRDefault="000A4F66" w:rsidP="000A4F66">
      <w:pPr>
        <w:widowControl/>
        <w:tabs>
          <w:tab w:val="clear" w:pos="1440"/>
        </w:tabs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rPr>
          <w:lang w:val="sr-Latn-RS"/>
        </w:rPr>
      </w:pPr>
    </w:p>
    <w:p w:rsidR="000A4F66" w:rsidRDefault="000A4F66" w:rsidP="000A4F66">
      <w:pPr>
        <w:widowControl/>
        <w:tabs>
          <w:tab w:val="clear" w:pos="1440"/>
        </w:tabs>
        <w:rPr>
          <w:lang w:val="sr-Latn-RS"/>
        </w:rPr>
      </w:pPr>
    </w:p>
    <w:p w:rsidR="000A4F66" w:rsidRDefault="000A4F66" w:rsidP="000A4F66">
      <w:pPr>
        <w:widowControl/>
        <w:tabs>
          <w:tab w:val="clear" w:pos="1440"/>
        </w:tabs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0A4F66" w:rsidRDefault="000A4F66" w:rsidP="000A4F66">
      <w:pPr>
        <w:widowControl/>
        <w:tabs>
          <w:tab w:val="clear" w:pos="1440"/>
        </w:tabs>
        <w:jc w:val="center"/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jc w:val="center"/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  <w:r>
        <w:rPr>
          <w:lang w:val="sr-Cyrl-RS"/>
        </w:rPr>
        <w:tab/>
        <w:t>Одбор</w:t>
      </w:r>
      <w:r w:rsidRPr="00791D2D">
        <w:rPr>
          <w:lang w:val="sr-Cyrl-RS"/>
        </w:rPr>
        <w:t xml:space="preserve"> за привреду, регионални развој, трговину, туризам и енергетику</w:t>
      </w:r>
      <w:r>
        <w:rPr>
          <w:lang w:val="sr-Cyrl-RS"/>
        </w:rPr>
        <w:t>, на седници одржаној 1. јула 2013. године, размотрио је ПРЕДЛОГ ЗАКОНА О ПОТВРЂИВАЊУ АНЕКСА БР.1 СПОРАЗУМА О ЕКОНОМСКОЈ И ТЕХНИЧКОЈ САРАДЊИ У ОБЛАСТИ ИНФРАСТРУКТУРЕ ИЗМЕЂУ ВЛАДЕ РЕПУБЛИКЕ СРБИЈЕ И ВЛАДЕ НАРОДНЕ РЕПУБЛИКЕ КИНЕ, који је поднела Влада.</w:t>
      </w: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 Одбор</w:t>
      </w:r>
      <w:r w:rsidRPr="00791D2D">
        <w:rPr>
          <w:lang w:val="sr-Cyrl-RS"/>
        </w:rPr>
        <w:t xml:space="preserve"> за привреду, регионални развој, трговину, туризам и енергетику</w:t>
      </w:r>
      <w:r>
        <w:rPr>
          <w:lang w:val="sr-Cyrl-RS"/>
        </w:rPr>
        <w:t xml:space="preserve"> подноси</w:t>
      </w: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A4F66" w:rsidRPr="00C01E06" w:rsidRDefault="000A4F66" w:rsidP="000A4F66">
      <w:pPr>
        <w:widowControl/>
        <w:tabs>
          <w:tab w:val="clear" w:pos="1440"/>
        </w:tabs>
        <w:jc w:val="center"/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  <w:r>
        <w:rPr>
          <w:lang w:val="sr-Cyrl-RS"/>
        </w:rPr>
        <w:tab/>
        <w:t>Одбор је одлучио већином гласова да предложи Народној скупштини да прихвати Предлог закона о потврђивању Анекса бр.1 Споразума о економској и техничкој сарадњи у области инфраструктуре између Владе Републике Србије и Владе Народне Републике Кине.</w:t>
      </w: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</w:p>
    <w:p w:rsidR="000A4F66" w:rsidRDefault="000A4F66" w:rsidP="000A4F66">
      <w:pPr>
        <w:widowControl/>
        <w:tabs>
          <w:tab w:val="clear" w:pos="1440"/>
        </w:tabs>
        <w:rPr>
          <w:lang w:val="sr-Cyrl-RS"/>
        </w:rPr>
      </w:pPr>
    </w:p>
    <w:p w:rsidR="000A4F66" w:rsidRPr="00791D2D" w:rsidRDefault="000A4F66" w:rsidP="000A4F66">
      <w:pPr>
        <w:widowControl/>
        <w:tabs>
          <w:tab w:val="clear" w:pos="1440"/>
        </w:tabs>
        <w:rPr>
          <w:lang w:val="sr-Cyrl-RS"/>
        </w:rPr>
      </w:pPr>
      <w:r>
        <w:rPr>
          <w:lang w:val="sr-Cyrl-RS"/>
        </w:rPr>
        <w:tab/>
      </w:r>
    </w:p>
    <w:p w:rsidR="000A4F66" w:rsidRPr="00791D2D" w:rsidRDefault="000A4F66" w:rsidP="000A4F66">
      <w:pPr>
        <w:tabs>
          <w:tab w:val="left" w:pos="1080"/>
        </w:tabs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791D2D">
        <w:rPr>
          <w:lang w:val="sr-Cyrl-RS"/>
        </w:rPr>
        <w:t>ПРЕДСЕДНИК</w:t>
      </w:r>
    </w:p>
    <w:p w:rsidR="000A4F66" w:rsidRPr="00791D2D" w:rsidRDefault="000A4F66" w:rsidP="000A4F66">
      <w:pPr>
        <w:tabs>
          <w:tab w:val="left" w:pos="1080"/>
        </w:tabs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др</w:t>
      </w:r>
      <w:r w:rsidRPr="00791D2D">
        <w:rPr>
          <w:lang w:val="sr-Cyrl-RS"/>
        </w:rPr>
        <w:t xml:space="preserve"> Александра </w:t>
      </w:r>
      <w:r>
        <w:rPr>
          <w:lang w:val="sr-Cyrl-RS"/>
        </w:rPr>
        <w:t>Томић</w:t>
      </w:r>
    </w:p>
    <w:p w:rsidR="000A4F66" w:rsidRPr="00791D2D" w:rsidRDefault="000A4F66" w:rsidP="000A4F66">
      <w:pPr>
        <w:tabs>
          <w:tab w:val="left" w:pos="1080"/>
        </w:tabs>
        <w:rPr>
          <w:lang w:val="sr-Cyrl-RS"/>
        </w:rPr>
      </w:pPr>
    </w:p>
    <w:p w:rsidR="00C64D06" w:rsidRDefault="00C64D06"/>
    <w:sectPr w:rsidR="00C64D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66"/>
    <w:rsid w:val="000A4F66"/>
    <w:rsid w:val="00923165"/>
    <w:rsid w:val="00C6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6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6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Jelena Radmilovic</cp:lastModifiedBy>
  <cp:revision>2</cp:revision>
  <dcterms:created xsi:type="dcterms:W3CDTF">2013-12-19T11:41:00Z</dcterms:created>
  <dcterms:modified xsi:type="dcterms:W3CDTF">2013-12-19T11:41:00Z</dcterms:modified>
</cp:coreProperties>
</file>